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82" w:rsidRPr="00F42E82" w:rsidRDefault="00F42E82" w:rsidP="00F42E82">
      <w:pPr>
        <w:jc w:val="center"/>
        <w:rPr>
          <w:b/>
          <w:color w:val="FFC000"/>
          <w:sz w:val="40"/>
          <w:szCs w:val="40"/>
        </w:rPr>
      </w:pPr>
      <w:proofErr w:type="spellStart"/>
      <w:r w:rsidRPr="00F42E82">
        <w:rPr>
          <w:b/>
          <w:color w:val="FFC000"/>
          <w:sz w:val="40"/>
          <w:szCs w:val="40"/>
        </w:rPr>
        <w:t>Good</w:t>
      </w:r>
      <w:proofErr w:type="spellEnd"/>
      <w:r w:rsidRPr="00F42E82">
        <w:rPr>
          <w:b/>
          <w:color w:val="FFC000"/>
          <w:sz w:val="40"/>
          <w:szCs w:val="40"/>
        </w:rPr>
        <w:t xml:space="preserve"> </w:t>
      </w:r>
      <w:proofErr w:type="spellStart"/>
      <w:r w:rsidRPr="00F42E82">
        <w:rPr>
          <w:b/>
          <w:color w:val="FFC000"/>
          <w:sz w:val="40"/>
          <w:szCs w:val="40"/>
        </w:rPr>
        <w:t>morning</w:t>
      </w:r>
      <w:proofErr w:type="spellEnd"/>
      <w:r w:rsidRPr="00F42E82">
        <w:rPr>
          <w:b/>
          <w:color w:val="FFC000"/>
          <w:sz w:val="40"/>
          <w:szCs w:val="40"/>
        </w:rPr>
        <w:t xml:space="preserve"> Wiewiórki :)</w:t>
      </w:r>
    </w:p>
    <w:p w:rsidR="00F42E82" w:rsidRPr="00F42E82" w:rsidRDefault="00F42E82" w:rsidP="00F42E82">
      <w:pPr>
        <w:jc w:val="center"/>
        <w:rPr>
          <w:b/>
          <w:color w:val="FFC000"/>
          <w:sz w:val="40"/>
          <w:szCs w:val="40"/>
        </w:rPr>
      </w:pPr>
      <w:proofErr w:type="spellStart"/>
      <w:r w:rsidRPr="00F42E82">
        <w:rPr>
          <w:b/>
          <w:color w:val="FFC000"/>
          <w:sz w:val="40"/>
          <w:szCs w:val="40"/>
        </w:rPr>
        <w:t>Wednesday</w:t>
      </w:r>
      <w:proofErr w:type="spellEnd"/>
    </w:p>
    <w:p w:rsidR="00F42E82" w:rsidRDefault="00F42E82" w:rsidP="00F42E82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Otwórz podręcznik na stronie 32.</w:t>
      </w:r>
    </w:p>
    <w:p w:rsidR="00F42E82" w:rsidRPr="00646191" w:rsidRDefault="00F42E82" w:rsidP="00F42E82">
      <w:pPr>
        <w:jc w:val="both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Open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your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book</w:t>
      </w:r>
      <w:proofErr w:type="spellEnd"/>
      <w:r>
        <w:rPr>
          <w:b/>
          <w:color w:val="000000" w:themeColor="text1"/>
          <w:sz w:val="28"/>
          <w:szCs w:val="28"/>
        </w:rPr>
        <w:t>.</w:t>
      </w:r>
    </w:p>
    <w:p w:rsidR="00F42E82" w:rsidRDefault="00F42E82" w:rsidP="00F42E82">
      <w:pPr>
        <w:jc w:val="both"/>
        <w:rPr>
          <w:color w:val="C00000"/>
          <w:sz w:val="28"/>
          <w:szCs w:val="28"/>
        </w:rPr>
      </w:pPr>
    </w:p>
    <w:p w:rsidR="00F42E82" w:rsidRDefault="00F42E82" w:rsidP="00F42E82">
      <w:pPr>
        <w:jc w:val="both"/>
        <w:rPr>
          <w:sz w:val="28"/>
          <w:szCs w:val="28"/>
        </w:rPr>
      </w:pPr>
      <w:r w:rsidRPr="00F62A5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Ćwiczenie 9. </w:t>
      </w:r>
      <w:proofErr w:type="spellStart"/>
      <w:r>
        <w:rPr>
          <w:sz w:val="28"/>
          <w:szCs w:val="28"/>
        </w:rPr>
        <w:t>It's</w:t>
      </w:r>
      <w:proofErr w:type="spellEnd"/>
      <w:r>
        <w:rPr>
          <w:sz w:val="28"/>
          <w:szCs w:val="28"/>
        </w:rPr>
        <w:t xml:space="preserve"> story time! Zanim wysłuchasz historyjki, wymień imiona bohaterów.</w:t>
      </w:r>
    </w:p>
    <w:p w:rsidR="00F42E82" w:rsidRDefault="00F42E82" w:rsidP="00F42E82">
      <w:pPr>
        <w:jc w:val="both"/>
        <w:rPr>
          <w:sz w:val="28"/>
          <w:szCs w:val="28"/>
        </w:rPr>
      </w:pPr>
      <w:r>
        <w:rPr>
          <w:sz w:val="28"/>
          <w:szCs w:val="28"/>
        </w:rPr>
        <w:t>Śledź przebieg opowiadania i znajdź odpowiedź na pytanie :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animals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>?</w:t>
      </w:r>
    </w:p>
    <w:p w:rsidR="00F42E82" w:rsidRDefault="00F42E82" w:rsidP="00F42E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story:)</w:t>
      </w:r>
    </w:p>
    <w:p w:rsidR="00F42E82" w:rsidRDefault="00F42E82" w:rsidP="00F42E82">
      <w:p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F62A5D">
        <w:rPr>
          <w:sz w:val="28"/>
          <w:szCs w:val="28"/>
        </w:rPr>
        <w:t xml:space="preserve">łącz </w:t>
      </w:r>
      <w:r>
        <w:rPr>
          <w:sz w:val="28"/>
          <w:szCs w:val="28"/>
        </w:rPr>
        <w:t>nagranie 2.10.</w:t>
      </w:r>
    </w:p>
    <w:p w:rsidR="00F42E82" w:rsidRPr="00AF56D4" w:rsidRDefault="00F42E82" w:rsidP="00F42E82">
      <w:pPr>
        <w:jc w:val="both"/>
        <w:rPr>
          <w:sz w:val="28"/>
          <w:szCs w:val="28"/>
        </w:rPr>
      </w:pPr>
      <w:r w:rsidRPr="00AF56D4">
        <w:rPr>
          <w:b/>
          <w:sz w:val="28"/>
          <w:szCs w:val="28"/>
        </w:rPr>
        <w:t xml:space="preserve">Otwórz zeszyt ćwiczeń na stronie </w:t>
      </w:r>
      <w:r>
        <w:rPr>
          <w:b/>
          <w:sz w:val="28"/>
          <w:szCs w:val="28"/>
        </w:rPr>
        <w:t>28</w:t>
      </w:r>
      <w:r w:rsidR="00453CD5">
        <w:rPr>
          <w:b/>
          <w:sz w:val="28"/>
          <w:szCs w:val="28"/>
        </w:rPr>
        <w:t>.</w:t>
      </w:r>
    </w:p>
    <w:p w:rsidR="00453CD5" w:rsidRDefault="00F42E82" w:rsidP="00F42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Ćwiczenie </w:t>
      </w:r>
      <w:r w:rsidR="00453CD5">
        <w:rPr>
          <w:sz w:val="28"/>
          <w:szCs w:val="28"/>
        </w:rPr>
        <w:t>7. Śledź linie i połącz obrazki przedstawiające bohaterów z odpowiednimi gondolami na diabelskim młynie.</w:t>
      </w:r>
    </w:p>
    <w:p w:rsidR="00453CD5" w:rsidRDefault="00453CD5" w:rsidP="00F42E82">
      <w:pPr>
        <w:jc w:val="both"/>
        <w:rPr>
          <w:sz w:val="28"/>
          <w:szCs w:val="28"/>
        </w:rPr>
      </w:pPr>
      <w:r>
        <w:rPr>
          <w:sz w:val="28"/>
          <w:szCs w:val="28"/>
        </w:rPr>
        <w:t>Pokoloruj przyporządkowane bohaterom gondole.</w:t>
      </w:r>
    </w:p>
    <w:p w:rsidR="00453CD5" w:rsidRDefault="00453CD5" w:rsidP="00F42E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Mickey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>)</w:t>
      </w:r>
    </w:p>
    <w:p w:rsidR="002E22A0" w:rsidRDefault="00F42E82" w:rsidP="00F42E8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22A0">
        <w:rPr>
          <w:sz w:val="28"/>
          <w:szCs w:val="28"/>
        </w:rPr>
        <w:t xml:space="preserve"> Ćwiczenie 8</w:t>
      </w:r>
      <w:r>
        <w:rPr>
          <w:sz w:val="28"/>
          <w:szCs w:val="28"/>
        </w:rPr>
        <w:t>.</w:t>
      </w:r>
      <w:r w:rsidR="002E22A0">
        <w:rPr>
          <w:sz w:val="28"/>
          <w:szCs w:val="28"/>
        </w:rPr>
        <w:t xml:space="preserve"> Znajdź i zakreśl w każdym rzędzie obrazek, który różni się od pozostałych.</w:t>
      </w:r>
    </w:p>
    <w:p w:rsidR="002E22A0" w:rsidRDefault="002E22A0" w:rsidP="002E22A0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Otwórz podręcznik na stronie 33.</w:t>
      </w:r>
    </w:p>
    <w:p w:rsidR="002E22A0" w:rsidRDefault="002E22A0" w:rsidP="00F42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Ćwiczenie 11. Włącz nagranie 2.12. Wysłuchaj nagrania i postaw znak V(tak) w kwadraciku obok zabawek, o których była mowa w nagraniu. </w:t>
      </w:r>
    </w:p>
    <w:p w:rsidR="002E22A0" w:rsidRDefault="002E22A0" w:rsidP="002E22A0">
      <w:pPr>
        <w:jc w:val="both"/>
        <w:rPr>
          <w:b/>
          <w:sz w:val="28"/>
          <w:szCs w:val="28"/>
        </w:rPr>
      </w:pPr>
      <w:r w:rsidRPr="00AF56D4">
        <w:rPr>
          <w:b/>
          <w:sz w:val="28"/>
          <w:szCs w:val="28"/>
        </w:rPr>
        <w:t xml:space="preserve">Otwórz zeszyt ćwiczeń na stronie </w:t>
      </w:r>
      <w:r>
        <w:rPr>
          <w:b/>
          <w:sz w:val="28"/>
          <w:szCs w:val="28"/>
        </w:rPr>
        <w:t>29.</w:t>
      </w:r>
    </w:p>
    <w:p w:rsidR="002E22A0" w:rsidRDefault="002E22A0" w:rsidP="002E22A0">
      <w:pPr>
        <w:jc w:val="both"/>
        <w:rPr>
          <w:sz w:val="28"/>
          <w:szCs w:val="28"/>
        </w:rPr>
      </w:pPr>
      <w:r>
        <w:rPr>
          <w:sz w:val="28"/>
          <w:szCs w:val="28"/>
        </w:rPr>
        <w:t>1. Ćwiczenie 9. Policz zwierzęta na obrazkach. Pokoloruj je zgodnie z kolorami odpowiadających cyfr.</w:t>
      </w:r>
    </w:p>
    <w:p w:rsidR="002E22A0" w:rsidRDefault="002E22A0" w:rsidP="002E22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many </w:t>
      </w:r>
      <w:proofErr w:type="spellStart"/>
      <w:r>
        <w:rPr>
          <w:sz w:val="28"/>
          <w:szCs w:val="28"/>
        </w:rPr>
        <w:t>dogs</w:t>
      </w:r>
      <w:proofErr w:type="spellEnd"/>
      <w:r>
        <w:rPr>
          <w:sz w:val="28"/>
          <w:szCs w:val="28"/>
        </w:rPr>
        <w:t>? Five</w:t>
      </w:r>
    </w:p>
    <w:p w:rsidR="002E22A0" w:rsidRDefault="002E22A0" w:rsidP="002E22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dogs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(blac</w:t>
      </w:r>
      <w:proofErr w:type="spellEnd"/>
      <w:r>
        <w:rPr>
          <w:sz w:val="28"/>
          <w:szCs w:val="28"/>
        </w:rPr>
        <w:t>k)</w:t>
      </w:r>
    </w:p>
    <w:p w:rsidR="003774F3" w:rsidRDefault="003774F3" w:rsidP="002E22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Ćwiczenie 10. Znajdź i zakreśl pary takich samych zabawek. Opisz je. </w:t>
      </w:r>
    </w:p>
    <w:p w:rsidR="003774F3" w:rsidRPr="002E22A0" w:rsidRDefault="003774F3" w:rsidP="002E2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(gree</w:t>
      </w:r>
      <w:proofErr w:type="spellEnd"/>
      <w:r>
        <w:rPr>
          <w:sz w:val="28"/>
          <w:szCs w:val="28"/>
        </w:rPr>
        <w:t>n)(</w:t>
      </w:r>
      <w:proofErr w:type="spellStart"/>
      <w:r>
        <w:rPr>
          <w:sz w:val="28"/>
          <w:szCs w:val="28"/>
        </w:rPr>
        <w:t>cat</w:t>
      </w:r>
      <w:proofErr w:type="spellEnd"/>
      <w:r>
        <w:rPr>
          <w:sz w:val="28"/>
          <w:szCs w:val="28"/>
        </w:rPr>
        <w:t xml:space="preserve">) and a </w:t>
      </w:r>
      <w:proofErr w:type="spellStart"/>
      <w:r>
        <w:rPr>
          <w:sz w:val="28"/>
          <w:szCs w:val="28"/>
        </w:rPr>
        <w:t>(blac</w:t>
      </w:r>
      <w:proofErr w:type="spellEnd"/>
      <w:r>
        <w:rPr>
          <w:sz w:val="28"/>
          <w:szCs w:val="28"/>
        </w:rPr>
        <w:t>k)(</w:t>
      </w:r>
      <w:proofErr w:type="spellStart"/>
      <w:r>
        <w:rPr>
          <w:sz w:val="28"/>
          <w:szCs w:val="28"/>
        </w:rPr>
        <w:t>cat</w:t>
      </w:r>
      <w:proofErr w:type="spellEnd"/>
      <w:r>
        <w:rPr>
          <w:sz w:val="28"/>
          <w:szCs w:val="28"/>
        </w:rPr>
        <w:t>).</w:t>
      </w:r>
    </w:p>
    <w:p w:rsidR="002E22A0" w:rsidRDefault="002E22A0" w:rsidP="00F42E82">
      <w:pPr>
        <w:jc w:val="both"/>
        <w:rPr>
          <w:sz w:val="28"/>
          <w:szCs w:val="28"/>
        </w:rPr>
      </w:pPr>
    </w:p>
    <w:p w:rsidR="00F42E82" w:rsidRPr="00F25A18" w:rsidRDefault="00F42E82" w:rsidP="00F42E82">
      <w:pPr>
        <w:jc w:val="both"/>
        <w:rPr>
          <w:b/>
          <w:color w:val="0070C0"/>
          <w:sz w:val="28"/>
          <w:szCs w:val="28"/>
        </w:rPr>
      </w:pPr>
      <w:proofErr w:type="spellStart"/>
      <w:r w:rsidRPr="00F25A18">
        <w:rPr>
          <w:b/>
          <w:color w:val="0070C0"/>
          <w:sz w:val="28"/>
          <w:szCs w:val="28"/>
        </w:rPr>
        <w:t>See</w:t>
      </w:r>
      <w:proofErr w:type="spellEnd"/>
      <w:r w:rsidRPr="00F25A18">
        <w:rPr>
          <w:b/>
          <w:color w:val="0070C0"/>
          <w:sz w:val="28"/>
          <w:szCs w:val="28"/>
        </w:rPr>
        <w:t xml:space="preserve"> </w:t>
      </w:r>
      <w:proofErr w:type="spellStart"/>
      <w:r w:rsidRPr="00F25A18">
        <w:rPr>
          <w:b/>
          <w:color w:val="0070C0"/>
          <w:sz w:val="28"/>
          <w:szCs w:val="28"/>
        </w:rPr>
        <w:t>yo</w:t>
      </w:r>
      <w:r>
        <w:rPr>
          <w:b/>
          <w:color w:val="0070C0"/>
          <w:sz w:val="28"/>
          <w:szCs w:val="28"/>
        </w:rPr>
        <w:t>u</w:t>
      </w:r>
      <w:proofErr w:type="spellEnd"/>
      <w:r>
        <w:rPr>
          <w:b/>
          <w:color w:val="0070C0"/>
          <w:sz w:val="28"/>
          <w:szCs w:val="28"/>
        </w:rPr>
        <w:t xml:space="preserve"> on </w:t>
      </w:r>
      <w:proofErr w:type="spellStart"/>
      <w:r>
        <w:rPr>
          <w:b/>
          <w:color w:val="0070C0"/>
          <w:sz w:val="28"/>
          <w:szCs w:val="28"/>
        </w:rPr>
        <w:t>Thursday</w:t>
      </w:r>
      <w:proofErr w:type="spellEnd"/>
      <w:r w:rsidRPr="00F25A18">
        <w:rPr>
          <w:b/>
          <w:color w:val="0070C0"/>
          <w:sz w:val="28"/>
          <w:szCs w:val="28"/>
        </w:rPr>
        <w:t>.</w:t>
      </w:r>
    </w:p>
    <w:p w:rsidR="00F42E82" w:rsidRPr="00F25A18" w:rsidRDefault="00F42E82" w:rsidP="00F42E82">
      <w:pPr>
        <w:jc w:val="both"/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Goodbye</w:t>
      </w:r>
      <w:proofErr w:type="spellEnd"/>
      <w:r>
        <w:rPr>
          <w:b/>
          <w:color w:val="0070C0"/>
          <w:sz w:val="28"/>
          <w:szCs w:val="28"/>
        </w:rPr>
        <w:t xml:space="preserve">, </w:t>
      </w:r>
      <w:proofErr w:type="spellStart"/>
      <w:r>
        <w:rPr>
          <w:b/>
          <w:color w:val="0070C0"/>
          <w:sz w:val="28"/>
          <w:szCs w:val="28"/>
        </w:rPr>
        <w:t>Children</w:t>
      </w:r>
      <w:proofErr w:type="spellEnd"/>
      <w:r>
        <w:rPr>
          <w:b/>
          <w:color w:val="0070C0"/>
          <w:sz w:val="28"/>
          <w:szCs w:val="28"/>
        </w:rPr>
        <w:t>:)</w:t>
      </w:r>
    </w:p>
    <w:p w:rsidR="00F42E82" w:rsidRPr="00F25A18" w:rsidRDefault="00F42E82" w:rsidP="00F42E82">
      <w:pPr>
        <w:jc w:val="both"/>
        <w:rPr>
          <w:b/>
          <w:color w:val="0070C0"/>
          <w:sz w:val="28"/>
          <w:szCs w:val="28"/>
        </w:rPr>
      </w:pPr>
      <w:proofErr w:type="spellStart"/>
      <w:r w:rsidRPr="00F25A18">
        <w:rPr>
          <w:b/>
          <w:color w:val="0070C0"/>
          <w:sz w:val="28"/>
          <w:szCs w:val="28"/>
        </w:rPr>
        <w:t>Teacher</w:t>
      </w:r>
      <w:proofErr w:type="spellEnd"/>
      <w:r w:rsidRPr="00F25A18">
        <w:rPr>
          <w:b/>
          <w:color w:val="0070C0"/>
          <w:sz w:val="28"/>
          <w:szCs w:val="28"/>
        </w:rPr>
        <w:t xml:space="preserve"> Ewa</w:t>
      </w:r>
    </w:p>
    <w:p w:rsidR="00F42E82" w:rsidRDefault="00F42E82" w:rsidP="00F42E82"/>
    <w:p w:rsidR="00A14542" w:rsidRDefault="00A14542"/>
    <w:sectPr w:rsidR="00A14542" w:rsidSect="00DD5D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33" w:rsidRDefault="00265833" w:rsidP="00F42E82">
      <w:pPr>
        <w:spacing w:after="0" w:line="240" w:lineRule="auto"/>
      </w:pPr>
      <w:r>
        <w:separator/>
      </w:r>
    </w:p>
  </w:endnote>
  <w:endnote w:type="continuationSeparator" w:id="0">
    <w:p w:rsidR="00265833" w:rsidRDefault="00265833" w:rsidP="00F4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33" w:rsidRDefault="00265833" w:rsidP="00F42E82">
      <w:pPr>
        <w:spacing w:after="0" w:line="240" w:lineRule="auto"/>
      </w:pPr>
      <w:r>
        <w:separator/>
      </w:r>
    </w:p>
  </w:footnote>
  <w:footnote w:type="continuationSeparator" w:id="0">
    <w:p w:rsidR="00265833" w:rsidRDefault="00265833" w:rsidP="00F42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E82"/>
    <w:rsid w:val="00265833"/>
    <w:rsid w:val="002E22A0"/>
    <w:rsid w:val="003774F3"/>
    <w:rsid w:val="00453CD5"/>
    <w:rsid w:val="008A6128"/>
    <w:rsid w:val="00914556"/>
    <w:rsid w:val="00A14542"/>
    <w:rsid w:val="00F4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E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E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E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2020-04-25T18:39:00Z</dcterms:created>
  <dcterms:modified xsi:type="dcterms:W3CDTF">2020-04-25T19:12:00Z</dcterms:modified>
</cp:coreProperties>
</file>